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Rule="auto"/>
        <w:contextualSpacing w:val="0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Quizzes on WAMAP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  <w:t xml:space="preserve">There is a WAMAP class, where students can enroll themselves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sole purpose of this enrollment, for us, is to access 80 quizzes covering our course. To access the quizzes (called "Homework" on WAMAP) , students will have to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Go to the web site http://www.wamap.org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If they don't have a user ID and password, they should register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If not enrolled, self-enroll in the class: Course ID is 2817, Enrollment key is "OCL-Stats", Course name is "Intro to Stats"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Otherwise, log in with their user name and password, and enter the class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 few suggestions for writing math expressions when answering quizzes are in this PDF file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